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F1 Complaint or complaint review</w:t>
      </w:r>
    </w:p>
    <w:p>
      <w:pPr>
        <w:pStyle w:val="Subtitle"/>
      </w:pPr>
      <w:r>
        <w:t>Draft 0.2 | 18 September 2026 | Submission channel pending approval</w:t>
      </w:r>
    </w:p>
    <w:p>
      <w:r>
        <w:t>For a new complaint or review under the complaints procedure. A clear equivalent written account is acceptable.</w:t>
      </w:r>
    </w:p>
    <w:p>
      <w:r>
        <w:t>Do not send completed forms until IQ Global publishes a confirmed secure contact route. Do not place personal information in public website comments or shared discussion forums.</w:t>
      </w:r>
    </w:p>
    <w:p>
      <w:pPr>
        <w:spacing w:after="60"/>
      </w:pPr>
      <w:r>
        <w:rPr>
          <w:b/>
        </w:rPr>
        <w:t>Name and safe contact method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Course and learner reference if available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New complaint or review and previous case reference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What happened and relevant dates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Evidence available and any further evidence expected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Impact and outcome requested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For review only state the procedural error new evidence or unreasonable outcome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Support or communication adjustments requested</w:t>
      </w:r>
    </w:p>
    <w:p>
      <w:pPr>
        <w:spacing w:after="180"/>
      </w:pPr>
      <w:r>
        <w:t>________________________________________________________________________</w:t>
      </w:r>
    </w:p>
    <w:p>
      <w:pPr>
        <w:pStyle w:val="Heading2"/>
      </w:pPr>
      <w:r>
        <w:t>For authorised staff</w:t>
      </w:r>
    </w:p>
    <w:p>
      <w:r>
        <w:t>Coordinator: receipt date; case reference; conflict check; investigator; acknowledgement and outcome due dates; findings; reasons; remedy owner and due date; review route; closure check.</w:t>
      </w:r>
    </w:p>
    <w:p>
      <w:r>
        <w:br w:type="page"/>
      </w:r>
    </w:p>
    <w:p>
      <w:pPr>
        <w:pStyle w:val="Title"/>
      </w:pPr>
      <w:r>
        <w:t>F2 Assessment appeal</w:t>
      </w:r>
    </w:p>
    <w:p>
      <w:pPr>
        <w:pStyle w:val="Subtitle"/>
      </w:pPr>
      <w:r>
        <w:t>Draft 0.2 | 18 September 2026 | Submission channel pending approval</w:t>
      </w:r>
    </w:p>
    <w:p>
      <w:r>
        <w:t>Identify the decision and explain why it should be reconsidered. Include the relevant criteria where possible.</w:t>
      </w:r>
    </w:p>
    <w:p>
      <w:r>
        <w:t>Do not send completed forms until IQ Global publishes a confirmed secure contact route. Do not place personal information in public website comments or shared discussion forums.</w:t>
      </w:r>
    </w:p>
    <w:p>
      <w:pPr>
        <w:spacing w:after="60"/>
      </w:pPr>
      <w:r>
        <w:rPr>
          <w:b/>
        </w:rPr>
        <w:t>Name and safe contact method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Course unit and assessment reference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Decision date and date received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Decision challenged and grounds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How the assessment evidence or process supports your appeal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Evidence attached or held by the centre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Outcome requested and support needs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Previous enquiry or review and any reason for late submission</w:t>
      </w:r>
    </w:p>
    <w:p>
      <w:pPr>
        <w:spacing w:after="180"/>
      </w:pPr>
      <w:r>
        <w:t>________________________________________________________________________</w:t>
      </w:r>
    </w:p>
    <w:p>
      <w:pPr>
        <w:pStyle w:val="Heading2"/>
      </w:pPr>
      <w:r>
        <w:t>For authorised staff</w:t>
      </w:r>
    </w:p>
    <w:p>
      <w:r>
        <w:t>Academic Lead: preserve originals; check applicable award rules and deadlines; allocate uninvolved reviewer; record evidence findings and outcome; check other affected learners; give further review and external route.</w:t>
      </w:r>
    </w:p>
    <w:p>
      <w:r>
        <w:br w:type="page"/>
      </w:r>
    </w:p>
    <w:p>
      <w:pPr>
        <w:pStyle w:val="Title"/>
      </w:pPr>
      <w:r>
        <w:t>F3 Support extension or special consideration</w:t>
      </w:r>
    </w:p>
    <w:p>
      <w:pPr>
        <w:pStyle w:val="Subtitle"/>
      </w:pPr>
      <w:r>
        <w:t>Draft 0.2 | 18 September 2026 | Submission channel pending approval</w:t>
      </w:r>
    </w:p>
    <w:p>
      <w:r>
        <w:t>Use only the detail needed to explain the impact on learning. Medical evidence must use the confirmed secure channel.</w:t>
      </w:r>
    </w:p>
    <w:p>
      <w:r>
        <w:t>Do not send completed forms until IQ Global publishes a confirmed secure contact route. Do not place personal information in public website comments or shared discussion forums.</w:t>
      </w:r>
    </w:p>
    <w:p>
      <w:pPr>
        <w:spacing w:after="60"/>
      </w:pPr>
      <w:r>
        <w:rPr>
          <w:b/>
        </w:rPr>
        <w:t>Name and safe contact method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Course and affected activities or assessments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Request type adjustment extension special consideration or study break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Barrier or circumstances and relevant dates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Requested support or change and urgency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Evidence available or reason it is not yet available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Existing support plan if relevant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Permission to discuss with a representative if applicable</w:t>
      </w:r>
    </w:p>
    <w:p>
      <w:pPr>
        <w:spacing w:after="180"/>
      </w:pPr>
      <w:r>
        <w:t>________________________________________________________________________</w:t>
      </w:r>
    </w:p>
    <w:p>
      <w:pPr>
        <w:pStyle w:val="Heading2"/>
      </w:pPr>
      <w:r>
        <w:t>For authorised staff</w:t>
      </w:r>
    </w:p>
    <w:p>
      <w:r>
        <w:t>Decision-maker: receipt and target dates; interim support; evidence considered; awarding-body permission if needed; decision and reasons; action owners; deadline or return date; review date; privacy restrictions; appeal route.</w:t>
      </w:r>
    </w:p>
    <w:p>
      <w:r>
        <w:br w:type="page"/>
      </w:r>
    </w:p>
    <w:p>
      <w:pPr>
        <w:pStyle w:val="Title"/>
      </w:pPr>
      <w:r>
        <w:t>F4 Safeguarding concern record</w:t>
      </w:r>
    </w:p>
    <w:p>
      <w:pPr>
        <w:pStyle w:val="Subtitle"/>
      </w:pPr>
      <w:r>
        <w:t>Draft 0.2 | 18 September 2026 | Submission channel pending approval</w:t>
      </w:r>
    </w:p>
    <w:p>
      <w:r>
        <w:t>In immediate danger in the UK call 999. Do not wait to complete this form. This is a blank recording aid, not an active reporting channel.</w:t>
      </w:r>
    </w:p>
    <w:p>
      <w:r>
        <w:t>Do not send completed forms until IQ Global publishes a confirmed secure contact route. Do not place personal information in public website comments or shared discussion forums.</w:t>
      </w:r>
    </w:p>
    <w:p>
      <w:pPr>
        <w:spacing w:after="60"/>
      </w:pPr>
      <w:r>
        <w:rPr>
          <w:b/>
        </w:rPr>
        <w:t>Reporter name role and safe contact method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Person at risk and location if known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Date time and place of incident or disclosure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Factual account and exact words where relevant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Immediate danger and action already taken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Known people involved and evidence location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Person contacted date time and advice received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Any reason not to contact the person implicated</w:t>
      </w:r>
    </w:p>
    <w:p>
      <w:pPr>
        <w:spacing w:after="180"/>
      </w:pPr>
      <w:r>
        <w:t>________________________________________________________________________</w:t>
      </w:r>
    </w:p>
    <w:p>
      <w:pPr>
        <w:pStyle w:val="Heading2"/>
      </w:pPr>
      <w:r>
        <w:t>For authorised staff</w:t>
      </w:r>
    </w:p>
    <w:p>
      <w:r>
        <w:t>Safeguarding lead: urgency assessment; referral and recipient; decision and rationale; information shared and reason; external advice; action owner and next check. Restrict access. Do not send through an ordinary public form or promise secrecy.</w:t>
      </w:r>
    </w:p>
    <w:p>
      <w:r>
        <w:br w:type="page"/>
      </w:r>
    </w:p>
    <w:p>
      <w:pPr>
        <w:pStyle w:val="Title"/>
      </w:pPr>
      <w:r>
        <w:t>F5 Cancellation withdrawal or refund request</w:t>
      </w:r>
    </w:p>
    <w:p>
      <w:pPr>
        <w:pStyle w:val="Subtitle"/>
      </w:pPr>
      <w:r>
        <w:t>Draft 0.2 | 18 September 2026 | Submission channel pending approval</w:t>
      </w:r>
    </w:p>
    <w:p>
      <w:r>
        <w:t>A reason is not required to exercise an applicable statutory cancellation right. This form is optional.</w:t>
      </w:r>
    </w:p>
    <w:p>
      <w:r>
        <w:t>Do not send completed forms until IQ Global publishes a confirmed secure contact route. Do not place personal information in public website comments or shared discussion forums.</w:t>
      </w:r>
    </w:p>
    <w:p>
      <w:pPr>
        <w:spacing w:after="60"/>
      </w:pPr>
      <w:r>
        <w:rPr>
          <w:b/>
        </w:rPr>
        <w:t>Name and contact method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Course or service and order reference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Contract date if known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Cancellation or withdrawal statement and requested effective date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Payment dates amounts and references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Refund or other remedy requested if relevant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Optional explanation for exceptional withdrawal outside cancellation rights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Date of request and signature only if sent on paper</w:t>
      </w:r>
    </w:p>
    <w:p>
      <w:pPr>
        <w:spacing w:after="180"/>
      </w:pPr>
      <w:r>
        <w:t>________________________________________________________________________</w:t>
      </w:r>
    </w:p>
    <w:p>
      <w:pPr>
        <w:pStyle w:val="Heading2"/>
      </w:pPr>
      <w:r>
        <w:t>For authorised staff</w:t>
      </w:r>
    </w:p>
    <w:p>
      <w:r>
        <w:t>Finance: receipt date; applicable terms and statutory deadline; service supplied; calculation and basis for deductions; authorised amount; secure payment verification; refund date and reference; written outcome and complaint route. Never collect full card details here.</w:t>
      </w:r>
    </w:p>
    <w:p>
      <w:r>
        <w:br w:type="page"/>
      </w:r>
    </w:p>
    <w:p>
      <w:pPr>
        <w:pStyle w:val="Title"/>
      </w:pPr>
      <w:r>
        <w:t>F6 Assessment quality check and action record</w:t>
      </w:r>
    </w:p>
    <w:p>
      <w:pPr>
        <w:pStyle w:val="Subtitle"/>
      </w:pPr>
      <w:r>
        <w:t>Draft 0.2 | 18 September 2026 | Submission channel pending approval</w:t>
      </w:r>
    </w:p>
    <w:p>
      <w:r>
        <w:t>For checking a brief or sampling an assessment decision. The reviewer must not verify their own assessment.</w:t>
      </w:r>
    </w:p>
    <w:p>
      <w:r>
        <w:t>Do not send completed forms until IQ Global publishes a confirmed secure contact route. Do not place personal information in public website comments or shared discussion forums.</w:t>
      </w:r>
    </w:p>
    <w:p>
      <w:pPr>
        <w:spacing w:after="60"/>
      </w:pPr>
      <w:r>
        <w:rPr>
          <w:b/>
        </w:rPr>
        <w:t>Course qualification number unit and specification version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Brief or assessment decision being checked and evidence location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Assessor reviewer and dates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Sampling rationale and risks covered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Findings against criteria and evidence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Required corrections owner and due date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Assessor response and action taken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Verifier closure evidence date and any result hold</w:t>
      </w:r>
    </w:p>
    <w:p>
      <w:pPr>
        <w:spacing w:after="180"/>
      </w:pPr>
      <w:r>
        <w:t>________________________________________________________________________</w:t>
      </w:r>
    </w:p>
    <w:p>
      <w:pPr>
        <w:pStyle w:val="Heading2"/>
      </w:pPr>
      <w:r>
        <w:t>For authorised staff</w:t>
      </w:r>
    </w:p>
    <w:p>
      <w:r>
        <w:t>Quality Lead: standardisation issue; other learners or units affected; escalation or awarding-body notification; follow-up sample; authorisation to release results once conditions are met.</w:t>
      </w:r>
    </w:p>
    <w:p>
      <w:r>
        <w:br w:type="page"/>
      </w:r>
    </w:p>
    <w:p>
      <w:pPr>
        <w:pStyle w:val="Title"/>
      </w:pPr>
      <w:r>
        <w:t>F7 Conflict of interest declaration</w:t>
      </w:r>
    </w:p>
    <w:p>
      <w:pPr>
        <w:pStyle w:val="Subtitle"/>
      </w:pPr>
      <w:r>
        <w:t>Draft 0.2 | 18 September 2026 | Submission channel pending approval</w:t>
      </w:r>
    </w:p>
    <w:p>
      <w:r>
        <w:t>Declare an actual potential or perceived conflict before participating in a decision. Update the record when circumstances change.</w:t>
      </w:r>
    </w:p>
    <w:p>
      <w:r>
        <w:t>Do not send completed forms until IQ Global publishes a confirmed secure contact route. Do not place personal information in public website comments or shared discussion forums.</w:t>
      </w:r>
    </w:p>
    <w:p>
      <w:pPr>
        <w:spacing w:after="60"/>
      </w:pPr>
      <w:r>
        <w:rPr>
          <w:b/>
        </w:rPr>
        <w:t>Name role and date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Course learner supplier or decision affected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Nature of interest or relationship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Work already undertaken and relevant dates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Proposed steps to avoid the conflict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Manager receiving declaration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Independent decision and person taking over if needed</w:t>
      </w:r>
    </w:p>
    <w:p>
      <w:pPr>
        <w:spacing w:after="180"/>
      </w:pPr>
      <w:r>
        <w:t>________________________________________________________________________</w:t>
      </w:r>
    </w:p>
    <w:p>
      <w:pPr>
        <w:spacing w:after="60"/>
      </w:pPr>
      <w:r>
        <w:rPr>
          <w:b/>
        </w:rPr>
        <w:t>Review date and closure record</w:t>
      </w:r>
    </w:p>
    <w:p>
      <w:pPr>
        <w:spacing w:after="180"/>
      </w:pPr>
      <w:r>
        <w:t>________________________________________________________________________</w:t>
      </w:r>
    </w:p>
    <w:p>
      <w:pPr>
        <w:pStyle w:val="Heading2"/>
      </w:pPr>
      <w:r>
        <w:t>For authorised staff</w:t>
      </w:r>
    </w:p>
    <w:p>
      <w:r>
        <w:t>Head of Centre or independent reviewer: document the risk and mitigation; reallocate where independence cannot be secured; restrict access where appropriate; record any required awarding-body disclosure. A declaration alone does not remove a conflict.</w:t>
      </w:r>
    </w:p>
    <w:sectPr w:rsidR="00FC693F" w:rsidRPr="0006063C" w:rsidSect="00034616">
      <w:footerReference w:type="default" r:id="rId9"/>
      <w:pgSz w:w="11909" w:h="16834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 xml:space="preserve">IQ Global | Draft 0.2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 Global policy forms</dc:title>
  <dc:subject/>
  <dc:creator>IQ Global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